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12" w:rsidRPr="00AE6912" w:rsidRDefault="00AE6912" w:rsidP="00AE691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6912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  <w:r w:rsidRPr="00AE69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91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AE69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912">
        <w:rPr>
          <w:rFonts w:ascii="Times New Roman" w:hAnsi="Times New Roman" w:cs="Times New Roman"/>
          <w:b/>
          <w:sz w:val="24"/>
          <w:szCs w:val="24"/>
        </w:rPr>
        <w:t>clasa</w:t>
      </w:r>
      <w:proofErr w:type="spellEnd"/>
      <w:r w:rsidRPr="00AE69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912">
        <w:rPr>
          <w:rFonts w:ascii="Times New Roman" w:hAnsi="Times New Roman" w:cs="Times New Roman"/>
          <w:b/>
          <w:sz w:val="24"/>
          <w:szCs w:val="24"/>
        </w:rPr>
        <w:t>pregătitoare</w:t>
      </w:r>
      <w:proofErr w:type="spellEnd"/>
    </w:p>
    <w:p w:rsidR="00AE6912" w:rsidRPr="00EF2668" w:rsidRDefault="00AE6912" w:rsidP="00AE691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2668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-tip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îns</w:t>
      </w:r>
      <w:bookmarkStart w:id="0" w:name="_GoBack"/>
      <w:bookmarkEnd w:id="0"/>
      <w:r w:rsidRPr="00EF2668">
        <w:rPr>
          <w:rFonts w:ascii="Times New Roman" w:hAnsi="Times New Roman" w:cs="Times New Roman"/>
          <w:sz w:val="24"/>
          <w:szCs w:val="24"/>
        </w:rPr>
        <w:t>criere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pregătitoare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doreşte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E6912" w:rsidRPr="00EF2668" w:rsidRDefault="00AE6912" w:rsidP="00AE6912">
      <w:pPr>
        <w:rPr>
          <w:rFonts w:ascii="Times New Roman" w:hAnsi="Times New Roman" w:cs="Times New Roman"/>
          <w:sz w:val="24"/>
          <w:szCs w:val="24"/>
        </w:rPr>
      </w:pPr>
      <w:r w:rsidRPr="00EF266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F266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fotocopie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părintelui</w:t>
      </w:r>
      <w:proofErr w:type="spellEnd"/>
    </w:p>
    <w:p w:rsidR="00AE6912" w:rsidRPr="00EF2668" w:rsidRDefault="00AE6912" w:rsidP="00AE691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F2668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fotocopie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912" w:rsidRPr="00EF2668" w:rsidRDefault="00AE6912" w:rsidP="00AE69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certificate conform cu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.</w:t>
      </w:r>
    </w:p>
    <w:p w:rsidR="00AE6912" w:rsidRPr="00EF2668" w:rsidRDefault="00AE6912" w:rsidP="00AE6912">
      <w:pPr>
        <w:rPr>
          <w:rFonts w:ascii="Times New Roman" w:hAnsi="Times New Roman" w:cs="Times New Roman"/>
          <w:sz w:val="24"/>
          <w:szCs w:val="24"/>
        </w:rPr>
      </w:pPr>
      <w:r w:rsidRPr="00EF266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care CJRAE/ CMBRAE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psihosomatice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împlineşte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6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- 31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)</w:t>
      </w:r>
    </w:p>
    <w:p w:rsidR="00AE6912" w:rsidRPr="00EF2668" w:rsidRDefault="00AE6912" w:rsidP="00AE69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dovedesc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departajare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EF2668">
        <w:rPr>
          <w:rFonts w:ascii="Times New Roman" w:hAnsi="Times New Roman" w:cs="Times New Roman"/>
          <w:sz w:val="24"/>
          <w:szCs w:val="24"/>
        </w:rPr>
        <w:t>altă</w:t>
      </w:r>
      <w:proofErr w:type="spellEnd"/>
      <w:proofErr w:type="gram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şcoala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circumscripţie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:</w:t>
      </w:r>
    </w:p>
    <w:p w:rsidR="00AE6912" w:rsidRPr="00EF2668" w:rsidRDefault="00AE6912" w:rsidP="00AE6912">
      <w:pPr>
        <w:rPr>
          <w:rFonts w:ascii="Times New Roman" w:hAnsi="Times New Roman" w:cs="Times New Roman"/>
          <w:sz w:val="24"/>
          <w:szCs w:val="24"/>
        </w:rPr>
      </w:pPr>
      <w:r w:rsidRPr="00EF266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EF2668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proofErr w:type="gram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medical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grad de handicap a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;</w:t>
      </w:r>
    </w:p>
    <w:p w:rsidR="00AE6912" w:rsidRPr="00EF2668" w:rsidRDefault="00AE6912" w:rsidP="00AE6912">
      <w:pPr>
        <w:rPr>
          <w:rFonts w:ascii="Times New Roman" w:hAnsi="Times New Roman" w:cs="Times New Roman"/>
          <w:sz w:val="24"/>
          <w:szCs w:val="24"/>
        </w:rPr>
      </w:pPr>
      <w:r w:rsidRPr="00EF266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EF2668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proofErr w:type="gram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dovedeşte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orfan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ambii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provine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la o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casă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/un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plasament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plasament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familial se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asimilează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orfan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ambii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;</w:t>
      </w:r>
    </w:p>
    <w:p w:rsidR="00AE6912" w:rsidRPr="00EF2668" w:rsidRDefault="00AE6912" w:rsidP="00AE6912">
      <w:pPr>
        <w:rPr>
          <w:rFonts w:ascii="Times New Roman" w:hAnsi="Times New Roman" w:cs="Times New Roman"/>
          <w:sz w:val="24"/>
          <w:szCs w:val="24"/>
        </w:rPr>
      </w:pPr>
      <w:r w:rsidRPr="00EF266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EF2668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proofErr w:type="gram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dovedeşte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orfan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singur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;</w:t>
      </w:r>
    </w:p>
    <w:p w:rsidR="00AE6912" w:rsidRPr="00EF2668" w:rsidRDefault="00AE6912" w:rsidP="00AE6912">
      <w:pPr>
        <w:rPr>
          <w:rFonts w:ascii="Times New Roman" w:hAnsi="Times New Roman" w:cs="Times New Roman"/>
          <w:sz w:val="24"/>
          <w:szCs w:val="24"/>
        </w:rPr>
      </w:pPr>
      <w:r w:rsidRPr="00EF266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EF2668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proofErr w:type="gram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frate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surori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înmatriculat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înmatriculate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.</w:t>
      </w:r>
    </w:p>
    <w:p w:rsidR="005B479E" w:rsidRDefault="00AE6912" w:rsidP="00AE6912"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cerinţe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special se face direct la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special, cu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, la care se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orientarea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special.</w:t>
      </w:r>
    </w:p>
    <w:sectPr w:rsidR="005B4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12"/>
    <w:rsid w:val="000B39E1"/>
    <w:rsid w:val="00AE55B4"/>
    <w:rsid w:val="00A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1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1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2018-10-13T12:34:00Z</dcterms:created>
  <dcterms:modified xsi:type="dcterms:W3CDTF">2018-10-13T12:34:00Z</dcterms:modified>
</cp:coreProperties>
</file>